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5FDE282D"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164ABC" w:rsidRPr="00164ABC">
        <w:rPr>
          <w:rFonts w:ascii="Calibri" w:hAnsi="Calibri" w:cs="Calibri"/>
          <w:b/>
          <w:color w:val="000000"/>
        </w:rPr>
        <w:t>Translation Service (IDN-JPN) for FSM Indonesia 2024</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475BF2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164ABC">
        <w:rPr>
          <w:rFonts w:ascii="Aptos" w:eastAsia="Times New Roman" w:hAnsi="Aptos"/>
          <w:b/>
          <w:bCs/>
          <w:color w:val="000000"/>
          <w:sz w:val="24"/>
          <w:szCs w:val="24"/>
        </w:rPr>
        <w:t>Tuesday, 28 May 2024 by 12:00 PM (afternoon)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bookmarkStart w:id="1" w:name="_GoBack"/>
      <w:bookmarkEnd w:id="1"/>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7B0B9E"/>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purl.org/dc/terms/"/>
    <ds:schemaRef ds:uri="http://schemas.openxmlformats.org/package/2006/metadata/core-propertie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362</Words>
  <Characters>2064</Characters>
  <Application>Microsoft Office Word</Application>
  <DocSecurity>0</DocSecurity>
  <Lines>17</Lines>
  <Paragraphs>4</Paragraphs>
  <ScaleCrop>false</ScaleCrop>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11</cp:revision>
  <dcterms:created xsi:type="dcterms:W3CDTF">2024-03-25T21:25:00Z</dcterms:created>
  <dcterms:modified xsi:type="dcterms:W3CDTF">2024-05-21T08:22:00Z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